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38A" w:rsidRPr="00180417" w:rsidRDefault="00EF038A" w:rsidP="00EF038A">
      <w:pPr>
        <w:ind w:firstLine="284"/>
        <w:jc w:val="both"/>
        <w:rPr>
          <w:b/>
          <w:noProof/>
          <w:color w:val="000000"/>
          <w:sz w:val="28"/>
          <w:szCs w:val="28"/>
          <w:lang w:val="kk-KZ"/>
        </w:rPr>
      </w:pPr>
      <w:r>
        <w:rPr>
          <w:noProof/>
          <w:color w:val="000000"/>
          <w:sz w:val="28"/>
          <w:szCs w:val="28"/>
          <w:lang w:val="kk-KZ"/>
        </w:rPr>
        <w:t xml:space="preserve">       </w:t>
      </w:r>
      <w:r w:rsidRPr="00180417">
        <w:rPr>
          <w:i/>
          <w:noProof/>
          <w:color w:val="000000"/>
          <w:sz w:val="28"/>
          <w:szCs w:val="28"/>
          <w:lang w:val="kk-KZ"/>
        </w:rPr>
        <w:t>11 –лекция:</w:t>
      </w:r>
      <w:r>
        <w:rPr>
          <w:noProof/>
          <w:color w:val="000000"/>
          <w:sz w:val="28"/>
          <w:szCs w:val="28"/>
          <w:lang w:val="kk-KZ"/>
        </w:rPr>
        <w:t xml:space="preserve"> </w:t>
      </w:r>
      <w:r w:rsidRPr="00180417">
        <w:rPr>
          <w:b/>
          <w:noProof/>
          <w:color w:val="000000"/>
          <w:sz w:val="28"/>
          <w:szCs w:val="28"/>
          <w:lang w:val="kk-KZ"/>
        </w:rPr>
        <w:t>Драматургиядағы сезім толқу,қайғы</w:t>
      </w:r>
      <w:r>
        <w:rPr>
          <w:b/>
          <w:noProof/>
          <w:color w:val="000000"/>
          <w:sz w:val="28"/>
          <w:szCs w:val="28"/>
          <w:lang w:val="kk-KZ"/>
        </w:rPr>
        <w:t xml:space="preserve">, мұң, ашу, </w:t>
      </w:r>
      <w:r>
        <w:rPr>
          <w:b/>
          <w:noProof/>
          <w:color w:val="000000"/>
          <w:sz w:val="28"/>
          <w:szCs w:val="28"/>
          <w:lang w:val="kk-KZ"/>
        </w:rPr>
        <w:br/>
        <w:t xml:space="preserve">                                     тоқырау</w:t>
      </w:r>
      <w:r w:rsidRPr="00180417">
        <w:rPr>
          <w:b/>
          <w:noProof/>
          <w:color w:val="000000"/>
          <w:sz w:val="28"/>
          <w:szCs w:val="28"/>
          <w:lang w:val="kk-KZ"/>
        </w:rPr>
        <w:t xml:space="preserve">  т.б. жеткізудегі авторлық ізденістер</w:t>
      </w:r>
    </w:p>
    <w:p w:rsidR="00EF038A" w:rsidRPr="00180417" w:rsidRDefault="00EF038A" w:rsidP="00EF038A">
      <w:pPr>
        <w:ind w:firstLine="284"/>
        <w:jc w:val="both"/>
        <w:rPr>
          <w:i/>
          <w:noProof/>
          <w:color w:val="000000"/>
          <w:sz w:val="28"/>
          <w:szCs w:val="28"/>
          <w:lang w:val="kk-KZ"/>
        </w:rPr>
      </w:pPr>
      <w:r>
        <w:rPr>
          <w:noProof/>
          <w:color w:val="000000"/>
          <w:sz w:val="28"/>
          <w:szCs w:val="28"/>
          <w:lang w:val="kk-KZ"/>
        </w:rPr>
        <w:t xml:space="preserve">                              </w:t>
      </w:r>
      <w:r w:rsidRPr="00180417">
        <w:rPr>
          <w:i/>
          <w:noProof/>
          <w:color w:val="000000"/>
          <w:sz w:val="28"/>
          <w:szCs w:val="28"/>
          <w:lang w:val="kk-KZ"/>
        </w:rPr>
        <w:t>Аймауытов драматургиясындағы қайғы, мұң өрнектерін</w:t>
      </w:r>
    </w:p>
    <w:p w:rsidR="00EF038A" w:rsidRDefault="00EF038A" w:rsidP="00EF038A">
      <w:pPr>
        <w:ind w:firstLine="284"/>
        <w:jc w:val="both"/>
        <w:rPr>
          <w:i/>
          <w:noProof/>
          <w:color w:val="000000"/>
          <w:sz w:val="28"/>
          <w:szCs w:val="28"/>
          <w:lang w:val="kk-KZ"/>
        </w:rPr>
      </w:pPr>
      <w:r w:rsidRPr="00180417">
        <w:rPr>
          <w:i/>
          <w:noProof/>
          <w:color w:val="000000"/>
          <w:sz w:val="28"/>
          <w:szCs w:val="28"/>
          <w:lang w:val="kk-KZ"/>
        </w:rPr>
        <w:t xml:space="preserve">                               Бейнелеу поэтикасы.</w:t>
      </w:r>
    </w:p>
    <w:p w:rsidR="00EF038A" w:rsidRDefault="00EF038A" w:rsidP="00EF038A">
      <w:pPr>
        <w:ind w:firstLine="284"/>
        <w:jc w:val="both"/>
        <w:rPr>
          <w:i/>
          <w:noProof/>
          <w:color w:val="000000"/>
          <w:sz w:val="28"/>
          <w:szCs w:val="28"/>
          <w:lang w:val="kk-KZ"/>
        </w:rPr>
      </w:pPr>
    </w:p>
    <w:p w:rsidR="00EF038A" w:rsidRPr="00090C9B" w:rsidRDefault="00EF038A" w:rsidP="00EF038A">
      <w:pPr>
        <w:shd w:val="clear" w:color="auto" w:fill="FFFFFF"/>
        <w:autoSpaceDE w:val="0"/>
        <w:autoSpaceDN w:val="0"/>
        <w:adjustRightInd w:val="0"/>
        <w:ind w:firstLine="284"/>
        <w:jc w:val="both"/>
        <w:rPr>
          <w:sz w:val="28"/>
          <w:szCs w:val="28"/>
          <w:lang w:val="kk-KZ"/>
        </w:rPr>
      </w:pPr>
      <w:r w:rsidRPr="00090C9B">
        <w:rPr>
          <w:noProof/>
          <w:color w:val="000000"/>
          <w:sz w:val="28"/>
          <w:szCs w:val="28"/>
          <w:lang w:val="kk-KZ"/>
        </w:rPr>
        <w:t>профессор Б.Құндақбаев өзiнiң «Жүсiпбек Аймауытов және театр өнерi» атты мақаласында кеңiнен қамтып айтқан. Ол ұлттық сахна өнерiнiң алғашқы үлгiлерi жайлы материалдар жинау үстiнде Семейде Аймауытовтың қатысуымен қойылған спектакльдер тарихымен танысқанда, «оның тәй-тәй басып дүниеге келуi Жүсiпбек Аймауытов есiмiмен тығыз байланысты болып шықты», — деп жазды.</w:t>
      </w:r>
    </w:p>
    <w:p w:rsidR="00EF038A" w:rsidRPr="00416B97" w:rsidRDefault="00EF038A" w:rsidP="00EF038A">
      <w:pPr>
        <w:shd w:val="clear" w:color="auto" w:fill="FFFFFF"/>
        <w:autoSpaceDE w:val="0"/>
        <w:autoSpaceDN w:val="0"/>
        <w:adjustRightInd w:val="0"/>
        <w:ind w:firstLine="284"/>
        <w:jc w:val="both"/>
        <w:rPr>
          <w:sz w:val="28"/>
          <w:szCs w:val="28"/>
          <w:lang w:val="kk-KZ"/>
        </w:rPr>
      </w:pPr>
      <w:r w:rsidRPr="00416B97">
        <w:rPr>
          <w:noProof/>
          <w:color w:val="000000"/>
          <w:sz w:val="28"/>
          <w:szCs w:val="28"/>
          <w:lang w:val="kk-KZ"/>
        </w:rPr>
        <w:t>Жүсiпбектiң драмалық шығармалар жазуына да оның өнер сүйгiштiгi айрықша әсер еткен. Ол</w:t>
      </w:r>
      <w:r w:rsidRPr="00090C9B">
        <w:rPr>
          <w:noProof/>
          <w:color w:val="000000"/>
          <w:sz w:val="28"/>
          <w:szCs w:val="28"/>
          <w:lang w:val="kk-KZ"/>
        </w:rPr>
        <w:t xml:space="preserve"> </w:t>
      </w:r>
      <w:r w:rsidRPr="00416B97">
        <w:rPr>
          <w:noProof/>
          <w:color w:val="000000"/>
          <w:sz w:val="28"/>
          <w:szCs w:val="28"/>
          <w:lang w:val="kk-KZ"/>
        </w:rPr>
        <w:t>жасынан ел iшiндегi ойын-сауық кештерiне қатысып, домбыра тартып, жақсы ән салған. Осы таб</w:t>
      </w:r>
      <w:r w:rsidRPr="00090C9B">
        <w:rPr>
          <w:noProof/>
          <w:color w:val="000000"/>
          <w:sz w:val="28"/>
          <w:szCs w:val="28"/>
          <w:lang w:val="kk-KZ"/>
        </w:rPr>
        <w:t>и</w:t>
      </w:r>
      <w:r w:rsidRPr="00416B97">
        <w:rPr>
          <w:noProof/>
          <w:color w:val="000000"/>
          <w:sz w:val="28"/>
          <w:szCs w:val="28"/>
          <w:lang w:val="kk-KZ"/>
        </w:rPr>
        <w:t xml:space="preserve">ғи </w:t>
      </w:r>
      <w:r w:rsidRPr="00090C9B">
        <w:rPr>
          <w:noProof/>
          <w:color w:val="000000"/>
          <w:sz w:val="28"/>
          <w:szCs w:val="28"/>
          <w:lang w:val="kk-KZ"/>
        </w:rPr>
        <w:t>ө</w:t>
      </w:r>
      <w:r w:rsidRPr="00416B97">
        <w:rPr>
          <w:noProof/>
          <w:color w:val="000000"/>
          <w:sz w:val="28"/>
          <w:szCs w:val="28"/>
          <w:lang w:val="kk-KZ"/>
        </w:rPr>
        <w:t>нерiн Жүсiпбек оқып жүрген кездерiнде жалғастырып дамыта түскен.</w:t>
      </w:r>
    </w:p>
    <w:p w:rsidR="00EF038A" w:rsidRPr="00416B97" w:rsidRDefault="00EF038A" w:rsidP="00EF038A">
      <w:pPr>
        <w:shd w:val="clear" w:color="auto" w:fill="FFFFFF"/>
        <w:autoSpaceDE w:val="0"/>
        <w:autoSpaceDN w:val="0"/>
        <w:adjustRightInd w:val="0"/>
        <w:ind w:firstLine="284"/>
        <w:jc w:val="both"/>
        <w:rPr>
          <w:sz w:val="28"/>
          <w:szCs w:val="28"/>
          <w:lang w:val="kk-KZ"/>
        </w:rPr>
      </w:pPr>
      <w:r w:rsidRPr="00416B97">
        <w:rPr>
          <w:noProof/>
          <w:color w:val="000000"/>
          <w:sz w:val="28"/>
          <w:szCs w:val="28"/>
          <w:lang w:val="kk-KZ"/>
        </w:rPr>
        <w:t xml:space="preserve">Семейде ол драмалық, сахналық кештерге қатысып, </w:t>
      </w:r>
      <w:r w:rsidRPr="00090C9B">
        <w:rPr>
          <w:noProof/>
          <w:color w:val="000000"/>
          <w:sz w:val="28"/>
          <w:szCs w:val="28"/>
          <w:lang w:val="kk-KZ"/>
        </w:rPr>
        <w:t>ұ</w:t>
      </w:r>
      <w:r w:rsidRPr="00416B97">
        <w:rPr>
          <w:noProof/>
          <w:color w:val="000000"/>
          <w:sz w:val="28"/>
          <w:szCs w:val="28"/>
          <w:lang w:val="kk-KZ"/>
        </w:rPr>
        <w:t xml:space="preserve">лттық мәдени ойын-сауықтың </w:t>
      </w:r>
      <w:r w:rsidRPr="00090C9B">
        <w:rPr>
          <w:noProof/>
          <w:color w:val="000000"/>
          <w:sz w:val="28"/>
          <w:szCs w:val="28"/>
          <w:lang w:val="kk-KZ"/>
        </w:rPr>
        <w:t>ұ</w:t>
      </w:r>
      <w:r w:rsidRPr="00416B97">
        <w:rPr>
          <w:noProof/>
          <w:color w:val="000000"/>
          <w:sz w:val="28"/>
          <w:szCs w:val="28"/>
          <w:lang w:val="kk-KZ"/>
        </w:rPr>
        <w:t xml:space="preserve">йытқысы болған. Ол 1914 жылы Абайдың қайтыс болуының он жылдығына арналған кешке қатысқан. 1915 жылы сол қалада «Бiржан мен Сара» спектаклiн сахнаға </w:t>
      </w:r>
      <w:r w:rsidRPr="00090C9B">
        <w:rPr>
          <w:noProof/>
          <w:color w:val="000000"/>
          <w:sz w:val="28"/>
          <w:szCs w:val="28"/>
          <w:lang w:val="kk-KZ"/>
        </w:rPr>
        <w:t xml:space="preserve"> </w:t>
      </w:r>
      <w:r w:rsidRPr="00416B97">
        <w:rPr>
          <w:noProof/>
          <w:color w:val="000000"/>
          <w:sz w:val="28"/>
          <w:szCs w:val="28"/>
          <w:lang w:val="kk-KZ"/>
        </w:rPr>
        <w:t>лайықтап қойып, онда</w:t>
      </w:r>
      <w:r w:rsidRPr="00090C9B">
        <w:rPr>
          <w:sz w:val="28"/>
          <w:szCs w:val="28"/>
          <w:lang w:val="kk-KZ"/>
        </w:rPr>
        <w:t xml:space="preserve"> </w:t>
      </w:r>
      <w:r w:rsidRPr="00416B97">
        <w:rPr>
          <w:noProof/>
          <w:color w:val="000000"/>
          <w:sz w:val="28"/>
          <w:szCs w:val="28"/>
          <w:lang w:val="kk-KZ"/>
        </w:rPr>
        <w:t xml:space="preserve">Бiржанның рөлiн ойнаған. 20-жылдардың бас кезiнде Семейде «Ес-Аймақ» атты театр группасы </w:t>
      </w:r>
      <w:r w:rsidRPr="00090C9B">
        <w:rPr>
          <w:noProof/>
          <w:color w:val="000000"/>
          <w:sz w:val="28"/>
          <w:szCs w:val="28"/>
          <w:lang w:val="kk-KZ"/>
        </w:rPr>
        <w:t>ұ</w:t>
      </w:r>
      <w:r w:rsidRPr="00416B97">
        <w:rPr>
          <w:noProof/>
          <w:color w:val="000000"/>
          <w:sz w:val="28"/>
          <w:szCs w:val="28"/>
          <w:lang w:val="kk-KZ"/>
        </w:rPr>
        <w:t>йымдасқанда да Жүсiпбек соның басы-</w:t>
      </w:r>
      <w:r w:rsidRPr="00090C9B">
        <w:rPr>
          <w:noProof/>
          <w:color w:val="000000"/>
          <w:sz w:val="28"/>
          <w:szCs w:val="28"/>
          <w:lang w:val="kk-KZ"/>
        </w:rPr>
        <w:t>қ</w:t>
      </w:r>
      <w:r w:rsidRPr="00416B97">
        <w:rPr>
          <w:noProof/>
          <w:color w:val="000000"/>
          <w:sz w:val="28"/>
          <w:szCs w:val="28"/>
          <w:lang w:val="kk-KZ"/>
        </w:rPr>
        <w:t xml:space="preserve">асында болып, спектальдер қойған. 1922 жылы «Еңлiк— Кебектiң» </w:t>
      </w:r>
      <w:r w:rsidRPr="00090C9B">
        <w:rPr>
          <w:noProof/>
          <w:color w:val="000000"/>
          <w:sz w:val="28"/>
          <w:szCs w:val="28"/>
          <w:lang w:val="kk-KZ"/>
        </w:rPr>
        <w:t>қ</w:t>
      </w:r>
      <w:r w:rsidRPr="00416B97">
        <w:rPr>
          <w:noProof/>
          <w:color w:val="000000"/>
          <w:sz w:val="28"/>
          <w:szCs w:val="28"/>
          <w:lang w:val="kk-KZ"/>
        </w:rPr>
        <w:t>айта жазылған н</w:t>
      </w:r>
      <w:r w:rsidRPr="00090C9B">
        <w:rPr>
          <w:noProof/>
          <w:color w:val="000000"/>
          <w:sz w:val="28"/>
          <w:szCs w:val="28"/>
          <w:lang w:val="kk-KZ"/>
        </w:rPr>
        <w:t>ұ</w:t>
      </w:r>
      <w:r w:rsidRPr="00416B97">
        <w:rPr>
          <w:noProof/>
          <w:color w:val="000000"/>
          <w:sz w:val="28"/>
          <w:szCs w:val="28"/>
          <w:lang w:val="kk-KZ"/>
        </w:rPr>
        <w:t xml:space="preserve">сқасы да сол кiсiнiң қоюымен сахнаға шыққан. 1925 жылы Қазақ Автономиялық республикасының бес жылдығына арнап </w:t>
      </w:r>
      <w:r w:rsidRPr="00090C9B">
        <w:rPr>
          <w:noProof/>
          <w:color w:val="000000"/>
          <w:sz w:val="28"/>
          <w:szCs w:val="28"/>
          <w:lang w:val="kk-KZ"/>
        </w:rPr>
        <w:t>ол</w:t>
      </w:r>
      <w:r w:rsidRPr="00416B97">
        <w:rPr>
          <w:noProof/>
          <w:color w:val="000000"/>
          <w:sz w:val="28"/>
          <w:szCs w:val="28"/>
          <w:lang w:val="kk-KZ"/>
        </w:rPr>
        <w:t xml:space="preserve"> Қызылордада өзiнiң «Ел қорғаны» пьесасын сахнаға шығарған. 1926 жылы т</w:t>
      </w:r>
      <w:r w:rsidRPr="00090C9B">
        <w:rPr>
          <w:noProof/>
          <w:color w:val="000000"/>
          <w:sz w:val="28"/>
          <w:szCs w:val="28"/>
          <w:lang w:val="kk-KZ"/>
        </w:rPr>
        <w:t>ұ</w:t>
      </w:r>
      <w:r w:rsidRPr="00416B97">
        <w:rPr>
          <w:noProof/>
          <w:color w:val="000000"/>
          <w:sz w:val="28"/>
          <w:szCs w:val="28"/>
          <w:lang w:val="kk-KZ"/>
        </w:rPr>
        <w:t>ңғыш қазақ театры ашылып, соған елге таныс халық таланттарын шақырғанда, солардың iшiнде Ж.Аймауытовтың да £</w:t>
      </w:r>
      <w:r w:rsidRPr="00090C9B">
        <w:rPr>
          <w:noProof/>
          <w:color w:val="000000"/>
          <w:sz w:val="28"/>
          <w:szCs w:val="28"/>
          <w:lang w:val="kk-KZ"/>
        </w:rPr>
        <w:t>е</w:t>
      </w:r>
      <w:r w:rsidRPr="00416B97">
        <w:rPr>
          <w:noProof/>
          <w:color w:val="000000"/>
          <w:sz w:val="28"/>
          <w:szCs w:val="28"/>
          <w:lang w:val="kk-KZ"/>
        </w:rPr>
        <w:t>сiмi болған («Еңбекшi қазақ</w:t>
      </w:r>
      <w:r w:rsidRPr="00090C9B">
        <w:rPr>
          <w:noProof/>
          <w:color w:val="000000"/>
          <w:sz w:val="28"/>
          <w:szCs w:val="28"/>
          <w:lang w:val="kk-KZ"/>
        </w:rPr>
        <w:t>»</w:t>
      </w:r>
      <w:r w:rsidRPr="00416B97">
        <w:rPr>
          <w:noProof/>
          <w:color w:val="000000"/>
          <w:sz w:val="28"/>
          <w:szCs w:val="28"/>
          <w:lang w:val="kk-KZ"/>
        </w:rPr>
        <w:t xml:space="preserve">, I6-қаңтар, 1926). Бiрақ ол Шымкентте педагогикалық техникумға директор болуына байланысты келiсiм </w:t>
      </w:r>
      <w:r w:rsidRPr="00090C9B">
        <w:rPr>
          <w:noProof/>
          <w:color w:val="000000"/>
          <w:sz w:val="28"/>
          <w:szCs w:val="28"/>
          <w:lang w:val="kk-KZ"/>
        </w:rPr>
        <w:t>б</w:t>
      </w:r>
      <w:r w:rsidRPr="00416B97">
        <w:rPr>
          <w:noProof/>
          <w:color w:val="000000"/>
          <w:sz w:val="28"/>
          <w:szCs w:val="28"/>
          <w:lang w:val="kk-KZ"/>
        </w:rPr>
        <w:t xml:space="preserve">ермептi. Соған қарамастан Жүсiпбек театр </w:t>
      </w:r>
      <w:r w:rsidRPr="00090C9B">
        <w:rPr>
          <w:noProof/>
          <w:color w:val="000000"/>
          <w:sz w:val="28"/>
          <w:szCs w:val="28"/>
          <w:lang w:val="kk-KZ"/>
        </w:rPr>
        <w:t>ұ</w:t>
      </w:r>
      <w:r w:rsidRPr="00416B97">
        <w:rPr>
          <w:noProof/>
          <w:color w:val="000000"/>
          <w:sz w:val="28"/>
          <w:szCs w:val="28"/>
          <w:lang w:val="kk-KZ"/>
        </w:rPr>
        <w:t>йымдасқан т</w:t>
      </w:r>
      <w:r w:rsidRPr="00090C9B">
        <w:rPr>
          <w:noProof/>
          <w:color w:val="000000"/>
          <w:sz w:val="28"/>
          <w:szCs w:val="28"/>
          <w:lang w:val="kk-KZ"/>
        </w:rPr>
        <w:t>ұ</w:t>
      </w:r>
      <w:r w:rsidRPr="00416B97">
        <w:rPr>
          <w:noProof/>
          <w:color w:val="000000"/>
          <w:sz w:val="28"/>
          <w:szCs w:val="28"/>
          <w:lang w:val="kk-KZ"/>
        </w:rPr>
        <w:t>ста</w:t>
      </w:r>
      <w:r w:rsidRPr="00090C9B">
        <w:rPr>
          <w:sz w:val="28"/>
          <w:szCs w:val="28"/>
          <w:lang w:val="kk-KZ"/>
        </w:rPr>
        <w:t xml:space="preserve"> </w:t>
      </w:r>
      <w:r w:rsidRPr="00090C9B">
        <w:rPr>
          <w:noProof/>
          <w:color w:val="000000"/>
          <w:sz w:val="28"/>
          <w:szCs w:val="28"/>
          <w:lang w:val="kk-KZ"/>
        </w:rPr>
        <w:t>Қызылордада болып, театр жұмысын жандандыруға араласқан, жаңа спектакльдер жасаған. Кейiн сол театр сахнасында өзiнiң «Шернияз» атты пьесасын қойған.</w:t>
      </w:r>
    </w:p>
    <w:p w:rsidR="00EF038A" w:rsidRDefault="00EF038A" w:rsidP="00EF038A">
      <w:pPr>
        <w:shd w:val="clear" w:color="auto" w:fill="FFFFFF"/>
        <w:autoSpaceDE w:val="0"/>
        <w:autoSpaceDN w:val="0"/>
        <w:adjustRightInd w:val="0"/>
        <w:ind w:firstLine="284"/>
        <w:jc w:val="both"/>
        <w:rPr>
          <w:noProof/>
          <w:color w:val="000000"/>
          <w:sz w:val="28"/>
          <w:szCs w:val="28"/>
          <w:lang w:val="kk-KZ"/>
        </w:rPr>
      </w:pPr>
      <w:r w:rsidRPr="00090C9B">
        <w:rPr>
          <w:noProof/>
          <w:color w:val="000000"/>
          <w:sz w:val="28"/>
          <w:szCs w:val="28"/>
          <w:lang w:val="kk-KZ"/>
        </w:rPr>
        <w:t xml:space="preserve">Жазушы өзi: «1916 жылғы қазақтан жұмысшы алудың артынан пьеса жаза бастадым. Алғаш жазған 5 перделi пьесам (Нұрғали Құлжанов ұнатпаған соң) жарыққа шықпады, оған жалғас «Рәбиға», «Жебiр болыс» («Мансапқорлар»), «Қанапия—Шәрбану» </w:t>
      </w:r>
      <w:r w:rsidRPr="00090C9B">
        <w:rPr>
          <w:i/>
          <w:iCs/>
          <w:noProof/>
          <w:color w:val="000000"/>
          <w:sz w:val="28"/>
          <w:szCs w:val="28"/>
          <w:lang w:val="kk-KZ"/>
        </w:rPr>
        <w:t xml:space="preserve">19I6-I917 </w:t>
      </w:r>
      <w:r w:rsidRPr="00090C9B">
        <w:rPr>
          <w:noProof/>
          <w:color w:val="000000"/>
          <w:sz w:val="28"/>
          <w:szCs w:val="28"/>
          <w:lang w:val="kk-KZ"/>
        </w:rPr>
        <w:t xml:space="preserve">жылғы жазған пьесаларым, кейiн түзетiп </w:t>
      </w:r>
    </w:p>
    <w:p w:rsidR="00EF038A" w:rsidRPr="00FE0BC9" w:rsidRDefault="00EF038A" w:rsidP="00FE0BC9">
      <w:pPr>
        <w:shd w:val="clear" w:color="auto" w:fill="FFFFFF"/>
        <w:autoSpaceDE w:val="0"/>
        <w:autoSpaceDN w:val="0"/>
        <w:adjustRightInd w:val="0"/>
        <w:jc w:val="both"/>
        <w:rPr>
          <w:noProof/>
          <w:color w:val="000000"/>
          <w:sz w:val="28"/>
          <w:szCs w:val="28"/>
          <w:lang w:val="kk-KZ"/>
        </w:rPr>
      </w:pPr>
      <w:r w:rsidRPr="00090C9B">
        <w:rPr>
          <w:noProof/>
          <w:color w:val="000000"/>
          <w:sz w:val="28"/>
          <w:szCs w:val="28"/>
          <w:lang w:val="kk-KZ"/>
        </w:rPr>
        <w:t xml:space="preserve">баспаға бердiм» — дейдi.  Бұл — оның пьеса жазумен төңкерiстен бұрын-ақ шұғылданғанын растайды. Ол кезде Жүсiпбек пьесалары қолжазба күйiнде тарап, көркемөнер үйiрмелерiнде қойылған. «Қанапия-Шәрбану» пьесасының кiтап болып шыққан нұсқасына (1926) жазған кiрiспеде жазушы «Бұл драма 1917 жылы жазылған едi. Семейде және басқа қалаларда бiрлi-жарымды ойналғаннан кейiн жазған дәптерiм жоғалып кетiп едi. Биыл кiтапты қолыма түсiрiп, түзетiп жаздым. Ескi қолжазбасы қолында бар кiсiлерден ол күйiнде ойналмауын тiлеймiн», — деп ескерту жасағаны — бұған  дәлел. 1917 жылы 17 желтоқсанда Семей жастарының ойын-сауық кешiнде Жүсiпбектiң өзi </w:t>
      </w:r>
      <w:r w:rsidRPr="00090C9B">
        <w:rPr>
          <w:noProof/>
          <w:color w:val="000000"/>
          <w:sz w:val="28"/>
          <w:szCs w:val="28"/>
          <w:lang w:val="kk-KZ"/>
        </w:rPr>
        <w:lastRenderedPageBreak/>
        <w:t>режиссерлық етiп сахнаға дайындауымен оның «Рәбита», «Ескi тәртiппен бала оқыту» атты пьесалары қойылған. Жиырмасыншы жылдар iшiнде осы жанрдағы iзденiсiн жалғастырып, ол «Сылаң қыз» (1922), «Ел қорғаны» (1925), «Шернияз» (1926) сияқты пьесалар жазған. Бұрынғы пьесаларын жөндеп, бастырған («Мансапқорлар» (1922, «Рәбиға» (1926), «Қанапия-Шәрбану» (1925).</w:t>
      </w:r>
    </w:p>
    <w:p w:rsidR="00EF038A" w:rsidRPr="00090C9B" w:rsidRDefault="00EF038A" w:rsidP="00EF038A">
      <w:pPr>
        <w:shd w:val="clear" w:color="auto" w:fill="FFFFFF"/>
        <w:autoSpaceDE w:val="0"/>
        <w:autoSpaceDN w:val="0"/>
        <w:adjustRightInd w:val="0"/>
        <w:ind w:firstLine="284"/>
        <w:jc w:val="both"/>
        <w:rPr>
          <w:sz w:val="28"/>
          <w:szCs w:val="28"/>
          <w:lang w:val="kk-KZ"/>
        </w:rPr>
      </w:pPr>
      <w:r w:rsidRPr="00090C9B">
        <w:rPr>
          <w:noProof/>
          <w:color w:val="000000"/>
          <w:sz w:val="28"/>
          <w:szCs w:val="28"/>
          <w:lang w:val="kk-KZ"/>
        </w:rPr>
        <w:t>Жүсiпбек пьесалары, негiзiнен, өз дәуiрiнiң ең маңызды әлеуметтiк мәселелерiн көтеруге, оларды сахна арқылы бейнелеп көрсетуге арналады. Ол феодалдық-патриархалдық салтты, мешеулiктi шенейдi, елдi оқуға, өнер-бiлiмге, қараңғылықтан шығуға үндейдi. Әйелдердiң бас бостандығын, халықтың азаттығын, теңдiгiн қорғайды.</w:t>
      </w:r>
    </w:p>
    <w:p w:rsidR="00EF038A" w:rsidRPr="00090C9B" w:rsidRDefault="00EF038A" w:rsidP="00EF038A">
      <w:pPr>
        <w:shd w:val="clear" w:color="auto" w:fill="FFFFFF"/>
        <w:autoSpaceDE w:val="0"/>
        <w:autoSpaceDN w:val="0"/>
        <w:adjustRightInd w:val="0"/>
        <w:ind w:firstLine="284"/>
        <w:jc w:val="both"/>
        <w:rPr>
          <w:sz w:val="28"/>
          <w:szCs w:val="28"/>
          <w:lang w:val="kk-KZ"/>
        </w:rPr>
      </w:pPr>
      <w:r w:rsidRPr="00090C9B">
        <w:rPr>
          <w:noProof/>
          <w:color w:val="000000"/>
          <w:sz w:val="28"/>
          <w:szCs w:val="28"/>
          <w:lang w:val="kk-KZ"/>
        </w:rPr>
        <w:t>«Рәбиға» пьесасында ескi салт бойынша мал берген қойшы шалға тиген Рәбиға деген жас әйелдiң тағдыры сөз болады. Әуелi бата бұзудан, ата-ана қарғысынан қорыққан Рәбиға тағдырына мойынсұнып бақса да, шалының ожар мiнезiне (әр нәрсенi сылтау қылып әрi қызғанып, жас әйелдi ұра бередi) шыдай алмай, одан кетуге мәжбүр болады. Ескi салт қосақтаған шалдан өз басына бостандық алып кетiп бара жатып, ол: «Кел, қазақтың күң қыздары, қол ұстасып, бостандық тұрмысқа жетейiк!» — деген ұран тастайды.</w:t>
      </w:r>
    </w:p>
    <w:p w:rsidR="00EF038A" w:rsidRDefault="00EF038A" w:rsidP="00EF038A">
      <w:pPr>
        <w:shd w:val="clear" w:color="auto" w:fill="FFFFFF"/>
        <w:autoSpaceDE w:val="0"/>
        <w:autoSpaceDN w:val="0"/>
        <w:adjustRightInd w:val="0"/>
        <w:ind w:firstLine="284"/>
        <w:jc w:val="both"/>
        <w:rPr>
          <w:noProof/>
          <w:color w:val="000000"/>
          <w:sz w:val="28"/>
          <w:szCs w:val="28"/>
          <w:lang w:val="kk-KZ"/>
        </w:rPr>
      </w:pPr>
      <w:r w:rsidRPr="00090C9B">
        <w:rPr>
          <w:noProof/>
          <w:color w:val="000000"/>
          <w:sz w:val="28"/>
          <w:szCs w:val="28"/>
          <w:lang w:val="kk-KZ"/>
        </w:rPr>
        <w:t>Осы тектес идеяның анықтығы Жүсiпбектiң басқа пьесаларында да байқалады. «Қанапия—Шәрбануда» жаңа заманның теңдi қалып қосылған екi жасы сахна соңында «Жасасын теңдiк!» деп шығады. «Шерниязда» пьеса уақиғасы сахна сыртында мылтық атылып, революцияның болғанын хабарлаумен бiтедi. Бұлардың бәрi көп жылдар үстем тап пен отаршылдықтың екi жақты қанауында болып келген халықтың: «Өзгерiс, бостандық, теңдiк!» деген ұранмен басталған жаңа өмiрiн қуаттау идеясынан туады.</w:t>
      </w:r>
    </w:p>
    <w:p w:rsidR="00EF038A" w:rsidRPr="00FE0BC9" w:rsidRDefault="00FE0BC9" w:rsidP="00FE0BC9">
      <w:pPr>
        <w:shd w:val="clear" w:color="auto" w:fill="FFFFFF"/>
        <w:autoSpaceDE w:val="0"/>
        <w:autoSpaceDN w:val="0"/>
        <w:adjustRightInd w:val="0"/>
        <w:jc w:val="both"/>
        <w:rPr>
          <w:noProof/>
          <w:color w:val="000000"/>
          <w:sz w:val="28"/>
          <w:szCs w:val="28"/>
          <w:lang w:val="kk-KZ"/>
        </w:rPr>
      </w:pPr>
      <w:r w:rsidRPr="00FE0BC9">
        <w:rPr>
          <w:noProof/>
          <w:color w:val="000000"/>
          <w:sz w:val="28"/>
          <w:szCs w:val="28"/>
          <w:lang w:val="kk-KZ"/>
        </w:rPr>
        <w:t xml:space="preserve">     </w:t>
      </w:r>
      <w:r w:rsidR="00EF038A">
        <w:rPr>
          <w:noProof/>
          <w:color w:val="000000"/>
          <w:sz w:val="28"/>
          <w:szCs w:val="28"/>
          <w:lang w:val="kk-KZ"/>
        </w:rPr>
        <w:t>«</w:t>
      </w:r>
      <w:r w:rsidR="00EF038A" w:rsidRPr="00090C9B">
        <w:rPr>
          <w:noProof/>
          <w:color w:val="000000"/>
          <w:sz w:val="28"/>
          <w:szCs w:val="28"/>
          <w:lang w:val="kk-KZ"/>
        </w:rPr>
        <w:t>Ел қорғаны» пьесасында сол кездегi қараңғы қазақ ауылына өкiл</w:t>
      </w:r>
      <w:r w:rsidR="00EF038A" w:rsidRPr="00090C9B">
        <w:rPr>
          <w:sz w:val="28"/>
          <w:szCs w:val="28"/>
          <w:lang w:val="kk-KZ"/>
        </w:rPr>
        <w:t xml:space="preserve"> </w:t>
      </w:r>
      <w:r w:rsidR="00EF038A" w:rsidRPr="00090C9B">
        <w:rPr>
          <w:noProof/>
          <w:color w:val="000000"/>
          <w:sz w:val="28"/>
          <w:szCs w:val="28"/>
          <w:lang w:val="kk-KZ"/>
        </w:rPr>
        <w:t>боп барып, саяси жағдайды, жаңа өкiмет көзқарасын оқыған азамат түсiндiредi. Ол төңкерiстiң жайын, «ақтар» мен «қызылдардың» кiм екенiн, «ақтарға» қарсы елдi қорғайтын жасақ ұйымдастыру қажеттiгiн айтады. Елдi өзiн-өзi қорғау iсiне жұмылдырады. Бұл да шығарманың ашық идеясы. Революция дәуiрiндегi әр қилы пiкiр, ой таластарын саралай келе, жазушы  оқығанның аузымен оларға баға бередi.</w:t>
      </w:r>
    </w:p>
    <w:p w:rsidR="00EF038A" w:rsidRPr="00090C9B" w:rsidRDefault="00EF038A" w:rsidP="00EF038A">
      <w:pPr>
        <w:shd w:val="clear" w:color="auto" w:fill="FFFFFF"/>
        <w:autoSpaceDE w:val="0"/>
        <w:autoSpaceDN w:val="0"/>
        <w:adjustRightInd w:val="0"/>
        <w:ind w:firstLine="284"/>
        <w:jc w:val="both"/>
        <w:rPr>
          <w:sz w:val="28"/>
          <w:szCs w:val="28"/>
          <w:lang w:val="kk-KZ"/>
        </w:rPr>
      </w:pPr>
      <w:r w:rsidRPr="00090C9B">
        <w:rPr>
          <w:noProof/>
          <w:color w:val="000000"/>
          <w:sz w:val="28"/>
          <w:szCs w:val="28"/>
          <w:lang w:val="kk-KZ"/>
        </w:rPr>
        <w:t>Бұл шығармаларда идея көбiнесе үгiттiк үлгiде ашылатыны да байқалмай қалмайды. Жазушы оны дәуiр талабы есебiнде қояды. Қараңғы қауымға жаңалықты сахна арқылы жеткiзудi көздейдi.</w:t>
      </w:r>
    </w:p>
    <w:p w:rsidR="00EF038A" w:rsidRPr="00090C9B" w:rsidRDefault="00EF038A" w:rsidP="00EF038A">
      <w:pPr>
        <w:shd w:val="clear" w:color="auto" w:fill="FFFFFF"/>
        <w:autoSpaceDE w:val="0"/>
        <w:autoSpaceDN w:val="0"/>
        <w:adjustRightInd w:val="0"/>
        <w:ind w:firstLine="284"/>
        <w:jc w:val="both"/>
        <w:rPr>
          <w:sz w:val="28"/>
          <w:szCs w:val="28"/>
          <w:lang w:val="kk-KZ"/>
        </w:rPr>
      </w:pPr>
      <w:r w:rsidRPr="00090C9B">
        <w:rPr>
          <w:noProof/>
          <w:color w:val="000000"/>
          <w:sz w:val="28"/>
          <w:szCs w:val="28"/>
          <w:lang w:val="kk-KZ"/>
        </w:rPr>
        <w:t>Жүсiпбектiң пьесалары идеялық мазмұнының байлығымен ғана емес, драмалық тартыстың өткiрлiгiмен, характер жасаудағы iзденiстерiнiң әрқилылығымен ерекшеленедi. Ол тартысқа негiз етiп әлеуметтiк қайшылықты алады. Сол қайшылықты күрестерде әр қилы топ өкiлдерiнiң ұстанған бағытын анықтап, образдарды даралауға ұмтылады.</w:t>
      </w:r>
    </w:p>
    <w:p w:rsidR="00EF038A" w:rsidRPr="00090C9B" w:rsidRDefault="00EF038A" w:rsidP="00EF038A">
      <w:pPr>
        <w:shd w:val="clear" w:color="auto" w:fill="FFFFFF"/>
        <w:autoSpaceDE w:val="0"/>
        <w:autoSpaceDN w:val="0"/>
        <w:adjustRightInd w:val="0"/>
        <w:ind w:firstLine="284"/>
        <w:jc w:val="both"/>
        <w:rPr>
          <w:sz w:val="28"/>
          <w:szCs w:val="28"/>
          <w:lang w:val="kk-KZ"/>
        </w:rPr>
      </w:pPr>
      <w:r w:rsidRPr="00090C9B">
        <w:rPr>
          <w:noProof/>
          <w:color w:val="000000"/>
          <w:sz w:val="28"/>
          <w:szCs w:val="28"/>
          <w:lang w:val="kk-KZ"/>
        </w:rPr>
        <w:t xml:space="preserve">Б.Құндақбаев Жүсiпбек пьесаларының басқа драматургтердiң еңбектерiне ұқсамайтын ерекшелiгi есебiнде психологиялық толғанысты ашудың өзгеше жолына назар аударады. «Оның барлық пьесалары шымылдығының ашылуы жеке кейiпкерлердiң психологиялық толғанысынан бастау алады. «Рабиғада» </w:t>
      </w:r>
      <w:r w:rsidRPr="00090C9B">
        <w:rPr>
          <w:noProof/>
          <w:color w:val="000000"/>
          <w:sz w:val="28"/>
          <w:szCs w:val="28"/>
          <w:lang w:val="kk-KZ"/>
        </w:rPr>
        <w:lastRenderedPageBreak/>
        <w:t>оқиға өзiмен-өзi iштей арпалысып отырған Рабиғаның монологiнен басталса, «Ел қорғанында» Оқығанның әңгiмесiнен, «Қанапия— Шәрбануда» Шәрбанудың шешесi Үмсынайдың уайымға толы үрейлi монологiнен, «Мансапқорларда» болыс сайлануды армандаған Мүсiлiмнiң айла-тәсiлiнен, iшкi жоспарынан басталады. Осылай басты кейiпкердiң сөзiнен немесе монологтерiнен басталған пьесаның әрекетi ширақ, кейiпкерлерi барлық, оқиғалардың түйiнiн шешiп, соның тiзгiнiн пьесаның аяғына дейiн (аталған мақала, 21-бет) ұстап отырады».</w:t>
      </w:r>
    </w:p>
    <w:p w:rsidR="00EF038A" w:rsidRDefault="00EF038A" w:rsidP="00EF038A">
      <w:pPr>
        <w:shd w:val="clear" w:color="auto" w:fill="FFFFFF"/>
        <w:autoSpaceDE w:val="0"/>
        <w:autoSpaceDN w:val="0"/>
        <w:adjustRightInd w:val="0"/>
        <w:ind w:firstLine="284"/>
        <w:jc w:val="both"/>
        <w:rPr>
          <w:noProof/>
          <w:color w:val="000000"/>
          <w:sz w:val="28"/>
          <w:szCs w:val="28"/>
          <w:lang w:val="kk-KZ"/>
        </w:rPr>
      </w:pPr>
      <w:r w:rsidRPr="00090C9B">
        <w:rPr>
          <w:noProof/>
          <w:color w:val="000000"/>
          <w:sz w:val="28"/>
          <w:szCs w:val="28"/>
          <w:lang w:val="kk-KZ"/>
        </w:rPr>
        <w:t>Жүсiпбек пьесаларындағы адам сезiмiнiң iшкi иiрiмiне, оның нәзiк қылдарын баса бiлген шеберлiгiне көңiл аудара қарасақ, Б.Құндақбаев байқаған жазушы ерекшелiгi туралы ойлардың шындығына көзiң жетедi. Әдет-салтқа мойынсұнып шалға барған жас келiншек Рәбиғаның iшкi ой-сезiмiн Ахметтiң әнi талқандап кетедi. Теңiне қосыла алмай қалған Рәбиға, ендiгi жерде iске аспаған арманына ой жiберiп, шалының дөкiр, тұйық мiнезiн мiней бастайды. «Тым болмаса жарқылдап отырса, кедейлiгi де, шалдығы да бiлiнбес едi», — деп ойлайды. Оны рухани үйлесе алмаушылық, жалғыздық қинайды. Осы жайлар жас әйелдi өзiне тең емес адамнан кетуге итермелейдi.</w:t>
      </w:r>
    </w:p>
    <w:p w:rsidR="00EF038A" w:rsidRPr="00FE0BC9" w:rsidRDefault="00FE0BC9" w:rsidP="00FE0BC9">
      <w:pPr>
        <w:shd w:val="clear" w:color="auto" w:fill="FFFFFF"/>
        <w:autoSpaceDE w:val="0"/>
        <w:autoSpaceDN w:val="0"/>
        <w:adjustRightInd w:val="0"/>
        <w:jc w:val="both"/>
        <w:rPr>
          <w:sz w:val="28"/>
          <w:szCs w:val="28"/>
          <w:lang w:val="kk-KZ"/>
        </w:rPr>
      </w:pPr>
      <w:r w:rsidRPr="00FE0BC9">
        <w:rPr>
          <w:noProof/>
          <w:color w:val="000000"/>
          <w:sz w:val="28"/>
          <w:szCs w:val="28"/>
          <w:lang w:val="kk-KZ"/>
        </w:rPr>
        <w:t xml:space="preserve">      </w:t>
      </w:r>
      <w:r w:rsidR="00EF038A" w:rsidRPr="00090C9B">
        <w:rPr>
          <w:noProof/>
          <w:color w:val="000000"/>
          <w:sz w:val="28"/>
          <w:szCs w:val="28"/>
          <w:lang w:val="kk-KZ"/>
        </w:rPr>
        <w:t>«Қанапия—Шәрбану» пьесасында сүйiскен екi жастың қосыла алмау шырғалаңы 191б жылғы июнь жарлығы кезiндегi әлеуметтiк тартыстар жағдайында өтедi. Шәрбанудың әкесi Исатай ер баласы Ынтықбайды солдаттан қалдыру мақсатымен қызы Шәрбануды Сазанбай байға тоқалдыққа бередi. Мұның кедей адамның басындағы ерiксiз болған трагедиялық оқиға екенi, байдың уақытты пайдаланып жасаған зорлығы пьесада орынды ашылады. Елдiң барлық ниетi — Қанапия мен Шәрбану жағында. Пьеса соңында солдаттан қайтқан Қанапия Шәрбануды алып қашып, жаңа өкiметтi паналайды. Бiрақ жазушы таптық қайшылықты оршiте, шиеленiстiре бермейдi. Сазанбай жастардан жасаған қателiгi үшiн кешiрiм сұрайды. Бұл — Жүсiпбектiң үстем таптың кейбiр зорлық мiнездерiн надандықтан көрiп, оларды ағарту, түсiндiру жолымен жөндеуге болады деген ойларының, қазақты жалпылама бөлмей қарауға тырысқанының көрiнiсi болса керек.</w:t>
      </w:r>
    </w:p>
    <w:p w:rsidR="00EF038A" w:rsidRPr="00090C9B" w:rsidRDefault="00EF038A" w:rsidP="00EF038A">
      <w:pPr>
        <w:shd w:val="clear" w:color="auto" w:fill="FFFFFF"/>
        <w:autoSpaceDE w:val="0"/>
        <w:autoSpaceDN w:val="0"/>
        <w:adjustRightInd w:val="0"/>
        <w:ind w:firstLine="284"/>
        <w:jc w:val="both"/>
        <w:rPr>
          <w:sz w:val="28"/>
          <w:szCs w:val="28"/>
          <w:lang w:val="kk-KZ"/>
        </w:rPr>
      </w:pPr>
      <w:r w:rsidRPr="00090C9B">
        <w:rPr>
          <w:noProof/>
          <w:color w:val="000000"/>
          <w:sz w:val="28"/>
          <w:szCs w:val="28"/>
          <w:lang w:val="kk-KZ"/>
        </w:rPr>
        <w:t>«Мансапқорлар» пьесасы атақ, дәрежеге құмар ел басшыларының арасындағы тартысқа құрылған. Тартыстың бiр жағында Қасқырбай болыс болса, екiншi жағында — оның туысқан iнiсi, тiлмашы — Мүсiлiм. Ол кезiнде әкесiне жасаған зорлығы мен оқытпағаны үшiн ағасынан кек алмақ, оны өлтiрiп, орнына болыс болмақ. Сол үшiн болыстың жас әйелiмен көңiлдес болып, оны болысқа у беруге жұмсайды. Жазушы Мүсiлiмнiң қылығын болыстан кек алумен ғана шектемей, оның адам есебiнде жауыздығын, мансапқорлығын көрсетедi. Шығарма туыс адамдардың арасын айырып жатқан жiктелушiлiктiң, зорлықтың үлкен қоғамдық  зұлымдыққа, жауыздыққа ұласып жатқандығын ашады.</w:t>
      </w:r>
    </w:p>
    <w:p w:rsidR="00EF038A" w:rsidRPr="00090C9B" w:rsidRDefault="00EF038A" w:rsidP="00EF038A">
      <w:pPr>
        <w:shd w:val="clear" w:color="auto" w:fill="FFFFFF"/>
        <w:autoSpaceDE w:val="0"/>
        <w:autoSpaceDN w:val="0"/>
        <w:adjustRightInd w:val="0"/>
        <w:ind w:firstLine="284"/>
        <w:jc w:val="both"/>
        <w:rPr>
          <w:sz w:val="28"/>
          <w:szCs w:val="28"/>
        </w:rPr>
      </w:pPr>
      <w:r w:rsidRPr="00090C9B">
        <w:rPr>
          <w:noProof/>
          <w:color w:val="000000"/>
          <w:sz w:val="28"/>
          <w:szCs w:val="28"/>
          <w:lang w:val="kk-KZ"/>
        </w:rPr>
        <w:t xml:space="preserve">Мұндағы психологиялық толғаныс шен-шекпенге құмартқан, парақор, мансапқор адамдар бейнесiн ашу үшiн пайдаланылады. Ол кейiпкер әрекетiмен тiкелей байланысты. Кейiпкерлер де кесек. Қасқырбай — көп қырлы, сыртқа айбарын жұмсап, сырын шеше бермейтiн, құлқын, мансап </w:t>
      </w:r>
      <w:r w:rsidRPr="00090C9B">
        <w:rPr>
          <w:noProof/>
          <w:color w:val="000000"/>
          <w:sz w:val="28"/>
          <w:szCs w:val="28"/>
          <w:lang w:val="kk-KZ"/>
        </w:rPr>
        <w:lastRenderedPageBreak/>
        <w:t xml:space="preserve">үшiн ештемеден тайынбайтын озбыр болыстың типi. Оның атын да жазушы тегiн таңдамағанға ұқсайды. Қасқырбайдың өмiр, дүние жөнiндегi ұғымы да өзiнiң қоғамдағы орнына байланысты. </w:t>
      </w:r>
      <w:r w:rsidRPr="00090C9B">
        <w:rPr>
          <w:noProof/>
          <w:color w:val="000000"/>
          <w:sz w:val="28"/>
          <w:szCs w:val="28"/>
        </w:rPr>
        <w:t>«Бiрақ ел жемей азулы болмайсың. Азулы болмай, дәулет табыла ма? ...Ел жеген жалғыз мен бе? Қазақтың жақсыларында б</w:t>
      </w:r>
      <w:r w:rsidRPr="00090C9B">
        <w:rPr>
          <w:noProof/>
          <w:color w:val="000000"/>
          <w:sz w:val="28"/>
          <w:szCs w:val="28"/>
          <w:lang w:val="kk-KZ"/>
        </w:rPr>
        <w:t>ұ</w:t>
      </w:r>
      <w:r w:rsidRPr="00090C9B">
        <w:rPr>
          <w:noProof/>
          <w:color w:val="000000"/>
          <w:sz w:val="28"/>
          <w:szCs w:val="28"/>
        </w:rPr>
        <w:t>рынғы, соңғы да ел қанамағаны болды ма? Бiз солардан артықпыз ба? Мен алмағанмен, бiреуi алады. ...Қ</w:t>
      </w:r>
      <w:r w:rsidRPr="00090C9B">
        <w:rPr>
          <w:noProof/>
          <w:color w:val="000000"/>
          <w:sz w:val="28"/>
          <w:szCs w:val="28"/>
          <w:lang w:val="kk-KZ"/>
        </w:rPr>
        <w:t>ұ</w:t>
      </w:r>
      <w:r w:rsidRPr="00090C9B">
        <w:rPr>
          <w:noProof/>
          <w:color w:val="000000"/>
          <w:sz w:val="28"/>
          <w:szCs w:val="28"/>
        </w:rPr>
        <w:t>дай бiздi алуға жаратты, дүние күштiнiкi</w:t>
      </w:r>
      <w:r w:rsidRPr="00090C9B">
        <w:rPr>
          <w:noProof/>
          <w:color w:val="000000"/>
          <w:sz w:val="28"/>
          <w:szCs w:val="28"/>
          <w:lang w:val="kk-KZ"/>
        </w:rPr>
        <w:t>»</w:t>
      </w:r>
      <w:r w:rsidRPr="00090C9B">
        <w:rPr>
          <w:noProof/>
          <w:color w:val="000000"/>
          <w:sz w:val="28"/>
          <w:szCs w:val="28"/>
        </w:rPr>
        <w:t>.</w:t>
      </w:r>
    </w:p>
    <w:p w:rsidR="00EF038A" w:rsidRDefault="00EF038A" w:rsidP="00EF038A">
      <w:pPr>
        <w:shd w:val="clear" w:color="auto" w:fill="FFFFFF"/>
        <w:autoSpaceDE w:val="0"/>
        <w:autoSpaceDN w:val="0"/>
        <w:adjustRightInd w:val="0"/>
        <w:ind w:firstLine="284"/>
        <w:jc w:val="both"/>
        <w:rPr>
          <w:noProof/>
          <w:color w:val="000000"/>
          <w:sz w:val="28"/>
          <w:szCs w:val="28"/>
          <w:lang w:val="kk-KZ"/>
        </w:rPr>
      </w:pPr>
      <w:r w:rsidRPr="00090C9B">
        <w:rPr>
          <w:noProof/>
          <w:color w:val="000000"/>
          <w:sz w:val="28"/>
          <w:szCs w:val="28"/>
        </w:rPr>
        <w:t>Мүсiлiм — мансапқордың жас, зымиян түрi. Ол алдағы тартысты iштей саралап, болыстан зорлық көрген ж</w:t>
      </w:r>
      <w:r w:rsidRPr="00090C9B">
        <w:rPr>
          <w:noProof/>
          <w:color w:val="000000"/>
          <w:sz w:val="28"/>
          <w:szCs w:val="28"/>
          <w:lang w:val="kk-KZ"/>
        </w:rPr>
        <w:t>ұ</w:t>
      </w:r>
      <w:r w:rsidRPr="00090C9B">
        <w:rPr>
          <w:noProof/>
          <w:color w:val="000000"/>
          <w:sz w:val="28"/>
          <w:szCs w:val="28"/>
        </w:rPr>
        <w:t xml:space="preserve">ртты </w:t>
      </w:r>
      <w:r w:rsidRPr="00090C9B">
        <w:rPr>
          <w:noProof/>
          <w:color w:val="000000"/>
          <w:sz w:val="28"/>
          <w:szCs w:val="28"/>
          <w:lang w:val="kk-KZ"/>
        </w:rPr>
        <w:t>ө</w:t>
      </w:r>
      <w:r w:rsidRPr="00090C9B">
        <w:rPr>
          <w:noProof/>
          <w:color w:val="000000"/>
          <w:sz w:val="28"/>
          <w:szCs w:val="28"/>
        </w:rPr>
        <w:t xml:space="preserve">зiне тартып алдай бiледi. Оның </w:t>
      </w:r>
    </w:p>
    <w:p w:rsidR="00EF038A" w:rsidRPr="00FE0BC9" w:rsidRDefault="00FE0BC9" w:rsidP="00FE0BC9">
      <w:pPr>
        <w:shd w:val="clear" w:color="auto" w:fill="FFFFFF"/>
        <w:autoSpaceDE w:val="0"/>
        <w:autoSpaceDN w:val="0"/>
        <w:adjustRightInd w:val="0"/>
        <w:jc w:val="both"/>
        <w:rPr>
          <w:noProof/>
          <w:color w:val="000000"/>
          <w:sz w:val="28"/>
          <w:szCs w:val="28"/>
          <w:lang w:val="kk-KZ"/>
        </w:rPr>
      </w:pPr>
      <w:r>
        <w:rPr>
          <w:noProof/>
          <w:color w:val="000000"/>
          <w:sz w:val="28"/>
          <w:szCs w:val="28"/>
          <w:lang w:val="kk-KZ"/>
        </w:rPr>
        <w:t>п</w:t>
      </w:r>
      <w:r w:rsidR="00EF038A" w:rsidRPr="00180417">
        <w:rPr>
          <w:noProof/>
          <w:color w:val="000000"/>
          <w:sz w:val="28"/>
          <w:szCs w:val="28"/>
          <w:lang w:val="kk-KZ"/>
        </w:rPr>
        <w:t>ьеса басында, сахна ашылғанда, екi қолын қалтасына салып т</w:t>
      </w:r>
      <w:r w:rsidR="00EF038A" w:rsidRPr="00090C9B">
        <w:rPr>
          <w:noProof/>
          <w:color w:val="000000"/>
          <w:sz w:val="28"/>
          <w:szCs w:val="28"/>
          <w:lang w:val="kk-KZ"/>
        </w:rPr>
        <w:t>ұ</w:t>
      </w:r>
      <w:r w:rsidR="00EF038A" w:rsidRPr="00180417">
        <w:rPr>
          <w:noProof/>
          <w:color w:val="000000"/>
          <w:sz w:val="28"/>
          <w:szCs w:val="28"/>
          <w:lang w:val="kk-KZ"/>
        </w:rPr>
        <w:t xml:space="preserve">рып айтатын монологi көп нәрсенi аңғартқандай. </w:t>
      </w:r>
      <w:r w:rsidR="00EF038A" w:rsidRPr="00FE0BC9">
        <w:rPr>
          <w:noProof/>
          <w:color w:val="000000"/>
          <w:sz w:val="28"/>
          <w:szCs w:val="28"/>
          <w:lang w:val="kk-KZ"/>
        </w:rPr>
        <w:t>Тiлмаш боп болысты пайдаланып, сол арқылы елдiң т</w:t>
      </w:r>
      <w:r w:rsidR="00EF038A" w:rsidRPr="00090C9B">
        <w:rPr>
          <w:noProof/>
          <w:color w:val="000000"/>
          <w:sz w:val="28"/>
          <w:szCs w:val="28"/>
          <w:lang w:val="kk-KZ"/>
        </w:rPr>
        <w:t>ұ</w:t>
      </w:r>
      <w:r w:rsidR="00EF038A" w:rsidRPr="00FE0BC9">
        <w:rPr>
          <w:noProof/>
          <w:color w:val="000000"/>
          <w:sz w:val="28"/>
          <w:szCs w:val="28"/>
          <w:lang w:val="kk-KZ"/>
        </w:rPr>
        <w:t>рмыс-тiршiлiгiне үйренiп, талай пәлеқорлыққа куә болған жас жiгiт ендi өзi билiкке таласады. Өз мақсатына жету үшiн жауыздықтың ешбiр түрiнен бас тартпайды. Мүсiлiмнiң монологi — осы т</w:t>
      </w:r>
      <w:r w:rsidR="00EF038A" w:rsidRPr="00090C9B">
        <w:rPr>
          <w:noProof/>
          <w:color w:val="000000"/>
          <w:sz w:val="28"/>
          <w:szCs w:val="28"/>
          <w:lang w:val="kk-KZ"/>
        </w:rPr>
        <w:t>ұ</w:t>
      </w:r>
      <w:r w:rsidR="00EF038A" w:rsidRPr="00FE0BC9">
        <w:rPr>
          <w:noProof/>
          <w:color w:val="000000"/>
          <w:sz w:val="28"/>
          <w:szCs w:val="28"/>
          <w:lang w:val="kk-KZ"/>
        </w:rPr>
        <w:t>рғыдағы толғаныстың түрi. Бүкiл шығарма тартысының басталуы, әрi қарай дамуы Мүсiлiмнiң осы сөзiнен тарайды.</w:t>
      </w:r>
    </w:p>
    <w:p w:rsidR="00EF038A" w:rsidRPr="00FE0BC9" w:rsidRDefault="00EF038A" w:rsidP="00EF038A">
      <w:pPr>
        <w:shd w:val="clear" w:color="auto" w:fill="FFFFFF"/>
        <w:autoSpaceDE w:val="0"/>
        <w:autoSpaceDN w:val="0"/>
        <w:adjustRightInd w:val="0"/>
        <w:ind w:firstLine="284"/>
        <w:jc w:val="both"/>
        <w:rPr>
          <w:sz w:val="28"/>
          <w:szCs w:val="28"/>
          <w:lang w:val="kk-KZ"/>
        </w:rPr>
      </w:pPr>
      <w:r w:rsidRPr="00FE0BC9">
        <w:rPr>
          <w:noProof/>
          <w:color w:val="000000"/>
          <w:sz w:val="28"/>
          <w:szCs w:val="28"/>
          <w:lang w:val="kk-KZ"/>
        </w:rPr>
        <w:t>Пьесада негiзгi кейiпкерлерге қоса, олардың бейнесiн толығырақ аша түсу</w:t>
      </w:r>
      <w:r w:rsidRPr="00090C9B">
        <w:rPr>
          <w:noProof/>
          <w:color w:val="000000"/>
          <w:sz w:val="28"/>
          <w:szCs w:val="28"/>
          <w:lang w:val="kk-KZ"/>
        </w:rPr>
        <w:t>г</w:t>
      </w:r>
      <w:r w:rsidRPr="00FE0BC9">
        <w:rPr>
          <w:noProof/>
          <w:color w:val="000000"/>
          <w:sz w:val="28"/>
          <w:szCs w:val="28"/>
          <w:lang w:val="kk-KZ"/>
        </w:rPr>
        <w:t>е көмектесiп т</w:t>
      </w:r>
      <w:r w:rsidRPr="00090C9B">
        <w:rPr>
          <w:noProof/>
          <w:color w:val="000000"/>
          <w:sz w:val="28"/>
          <w:szCs w:val="28"/>
          <w:lang w:val="kk-KZ"/>
        </w:rPr>
        <w:t>ұ</w:t>
      </w:r>
      <w:r w:rsidRPr="00FE0BC9">
        <w:rPr>
          <w:noProof/>
          <w:color w:val="000000"/>
          <w:sz w:val="28"/>
          <w:szCs w:val="28"/>
          <w:lang w:val="kk-KZ"/>
        </w:rPr>
        <w:t>рған бiраз қосалқы адамдар бар. Олардың к</w:t>
      </w:r>
      <w:r w:rsidRPr="00090C9B">
        <w:rPr>
          <w:noProof/>
          <w:color w:val="000000"/>
          <w:sz w:val="28"/>
          <w:szCs w:val="28"/>
          <w:lang w:val="kk-KZ"/>
        </w:rPr>
        <w:t>ө</w:t>
      </w:r>
      <w:r w:rsidRPr="00FE0BC9">
        <w:rPr>
          <w:noProof/>
          <w:color w:val="000000"/>
          <w:sz w:val="28"/>
          <w:szCs w:val="28"/>
          <w:lang w:val="kk-KZ"/>
        </w:rPr>
        <w:t>рнектiлерi — жастық, әйелдiк осал сезiмiне малтыққан Күләнда, Сүлеймен молда, эпизодтық болса да, болыс айналасының шындығын түсiнуге көмектесiп тұрған халық өкiлдерi — Қожантай қажы, Көбекбай, Әубәкiр шабарман, т.б.</w:t>
      </w:r>
    </w:p>
    <w:p w:rsidR="00EF038A" w:rsidRPr="00FE0BC9" w:rsidRDefault="00EF038A" w:rsidP="00EF038A">
      <w:pPr>
        <w:shd w:val="clear" w:color="auto" w:fill="FFFFFF"/>
        <w:autoSpaceDE w:val="0"/>
        <w:autoSpaceDN w:val="0"/>
        <w:adjustRightInd w:val="0"/>
        <w:ind w:firstLine="284"/>
        <w:jc w:val="both"/>
        <w:rPr>
          <w:sz w:val="28"/>
          <w:szCs w:val="28"/>
          <w:lang w:val="kk-KZ"/>
        </w:rPr>
      </w:pPr>
      <w:r w:rsidRPr="00FE0BC9">
        <w:rPr>
          <w:noProof/>
          <w:color w:val="000000"/>
          <w:sz w:val="28"/>
          <w:szCs w:val="28"/>
          <w:lang w:val="kk-KZ"/>
        </w:rPr>
        <w:t>«Мансапқорлар» — кезiнде көркемөнер үйiрмелерi сахналарында көп қойылған, көтерген мәселесiнiң өткiрлiгiмен, сатиралық уыттылығымен, көркемдiк</w:t>
      </w:r>
      <w:r w:rsidRPr="00090C9B">
        <w:rPr>
          <w:noProof/>
          <w:color w:val="000000"/>
          <w:sz w:val="28"/>
          <w:szCs w:val="28"/>
          <w:lang w:val="kk-KZ"/>
        </w:rPr>
        <w:t xml:space="preserve"> </w:t>
      </w:r>
      <w:r w:rsidRPr="00FE0BC9">
        <w:rPr>
          <w:noProof/>
          <w:color w:val="000000"/>
          <w:sz w:val="28"/>
          <w:szCs w:val="28"/>
          <w:lang w:val="kk-KZ"/>
        </w:rPr>
        <w:t>табыстарымен бағаланған пьеса. Оның әр кездегi қойылымдары жайлы 20-жылдары баспасөз бетiнде талай хабарлар басылған.</w:t>
      </w:r>
    </w:p>
    <w:p w:rsidR="00EF038A" w:rsidRDefault="00EF038A" w:rsidP="00EF038A">
      <w:pPr>
        <w:shd w:val="clear" w:color="auto" w:fill="FFFFFF"/>
        <w:autoSpaceDE w:val="0"/>
        <w:autoSpaceDN w:val="0"/>
        <w:adjustRightInd w:val="0"/>
        <w:ind w:firstLine="284"/>
        <w:jc w:val="both"/>
        <w:rPr>
          <w:noProof/>
          <w:color w:val="000000"/>
          <w:sz w:val="28"/>
          <w:szCs w:val="28"/>
          <w:lang w:val="kk-KZ"/>
        </w:rPr>
      </w:pPr>
      <w:r w:rsidRPr="00FE0BC9">
        <w:rPr>
          <w:noProof/>
          <w:color w:val="000000"/>
          <w:sz w:val="28"/>
          <w:szCs w:val="28"/>
          <w:lang w:val="kk-KZ"/>
        </w:rPr>
        <w:t>Аймауытов</w:t>
      </w:r>
      <w:r w:rsidRPr="00090C9B">
        <w:rPr>
          <w:noProof/>
          <w:color w:val="000000"/>
          <w:sz w:val="28"/>
          <w:szCs w:val="28"/>
          <w:lang w:val="kk-KZ"/>
        </w:rPr>
        <w:t xml:space="preserve"> </w:t>
      </w:r>
      <w:r w:rsidRPr="00FE0BC9">
        <w:rPr>
          <w:noProof/>
          <w:color w:val="000000"/>
          <w:sz w:val="28"/>
          <w:szCs w:val="28"/>
          <w:lang w:val="kk-KZ"/>
        </w:rPr>
        <w:t>пьесалары</w:t>
      </w:r>
      <w:r w:rsidRPr="00090C9B">
        <w:rPr>
          <w:noProof/>
          <w:color w:val="000000"/>
          <w:sz w:val="28"/>
          <w:szCs w:val="28"/>
          <w:lang w:val="kk-KZ"/>
        </w:rPr>
        <w:t xml:space="preserve"> </w:t>
      </w:r>
      <w:r w:rsidRPr="00FE0BC9">
        <w:rPr>
          <w:noProof/>
          <w:color w:val="000000"/>
          <w:sz w:val="28"/>
          <w:szCs w:val="28"/>
          <w:lang w:val="kk-KZ"/>
        </w:rPr>
        <w:t>iшiнде</w:t>
      </w:r>
      <w:r w:rsidRPr="00090C9B">
        <w:rPr>
          <w:noProof/>
          <w:color w:val="000000"/>
          <w:sz w:val="28"/>
          <w:szCs w:val="28"/>
          <w:lang w:val="kk-KZ"/>
        </w:rPr>
        <w:t xml:space="preserve"> </w:t>
      </w:r>
      <w:r w:rsidRPr="00FE0BC9">
        <w:rPr>
          <w:noProof/>
          <w:color w:val="000000"/>
          <w:sz w:val="28"/>
          <w:szCs w:val="28"/>
          <w:lang w:val="kk-KZ"/>
        </w:rPr>
        <w:t>стилi</w:t>
      </w:r>
      <w:r w:rsidRPr="00090C9B">
        <w:rPr>
          <w:noProof/>
          <w:color w:val="000000"/>
          <w:sz w:val="28"/>
          <w:szCs w:val="28"/>
          <w:lang w:val="kk-KZ"/>
        </w:rPr>
        <w:t xml:space="preserve"> </w:t>
      </w:r>
      <w:r w:rsidRPr="00FE0BC9">
        <w:rPr>
          <w:noProof/>
          <w:color w:val="000000"/>
          <w:sz w:val="28"/>
          <w:szCs w:val="28"/>
          <w:lang w:val="kk-KZ"/>
        </w:rPr>
        <w:t>жағынан</w:t>
      </w:r>
      <w:r w:rsidRPr="00090C9B">
        <w:rPr>
          <w:noProof/>
          <w:color w:val="000000"/>
          <w:sz w:val="28"/>
          <w:szCs w:val="28"/>
          <w:lang w:val="kk-KZ"/>
        </w:rPr>
        <w:t xml:space="preserve"> </w:t>
      </w:r>
      <w:r w:rsidRPr="00FE0BC9">
        <w:rPr>
          <w:noProof/>
          <w:color w:val="000000"/>
          <w:sz w:val="28"/>
          <w:szCs w:val="28"/>
          <w:lang w:val="kk-KZ"/>
        </w:rPr>
        <w:t>бөлек</w:t>
      </w:r>
      <w:r w:rsidRPr="00090C9B">
        <w:rPr>
          <w:noProof/>
          <w:color w:val="000000"/>
          <w:sz w:val="28"/>
          <w:szCs w:val="28"/>
          <w:lang w:val="kk-KZ"/>
        </w:rPr>
        <w:t xml:space="preserve"> </w:t>
      </w:r>
      <w:r w:rsidRPr="00FE0BC9">
        <w:rPr>
          <w:noProof/>
          <w:color w:val="000000"/>
          <w:sz w:val="28"/>
          <w:szCs w:val="28"/>
          <w:lang w:val="kk-KZ"/>
        </w:rPr>
        <w:t>бiр</w:t>
      </w:r>
      <w:r w:rsidRPr="00090C9B">
        <w:rPr>
          <w:noProof/>
          <w:color w:val="000000"/>
          <w:sz w:val="28"/>
          <w:szCs w:val="28"/>
          <w:lang w:val="kk-KZ"/>
        </w:rPr>
        <w:t xml:space="preserve"> </w:t>
      </w:r>
      <w:r w:rsidRPr="00FE0BC9">
        <w:rPr>
          <w:noProof/>
          <w:color w:val="000000"/>
          <w:sz w:val="28"/>
          <w:szCs w:val="28"/>
          <w:lang w:val="kk-KZ"/>
        </w:rPr>
        <w:t>туынды — «Сыла</w:t>
      </w:r>
      <w:r w:rsidRPr="00090C9B">
        <w:rPr>
          <w:noProof/>
          <w:color w:val="000000"/>
          <w:sz w:val="28"/>
          <w:szCs w:val="28"/>
          <w:lang w:val="kk-KZ"/>
        </w:rPr>
        <w:t>ң</w:t>
      </w:r>
      <w:r w:rsidRPr="00FE0BC9">
        <w:rPr>
          <w:noProof/>
          <w:color w:val="000000"/>
          <w:sz w:val="28"/>
          <w:szCs w:val="28"/>
          <w:lang w:val="kk-KZ"/>
        </w:rPr>
        <w:t xml:space="preserve"> қыз». Б</w:t>
      </w:r>
      <w:r w:rsidRPr="00090C9B">
        <w:rPr>
          <w:noProof/>
          <w:color w:val="000000"/>
          <w:sz w:val="28"/>
          <w:szCs w:val="28"/>
          <w:lang w:val="kk-KZ"/>
        </w:rPr>
        <w:t>ұ</w:t>
      </w:r>
      <w:r w:rsidRPr="00FE0BC9">
        <w:rPr>
          <w:noProof/>
          <w:color w:val="000000"/>
          <w:sz w:val="28"/>
          <w:szCs w:val="28"/>
          <w:lang w:val="kk-KZ"/>
        </w:rPr>
        <w:t>л — комедия үлгiсiнде жазылған. Онда жазушы бойын сылаған жеңiл мiнездi бай қызының қылығын күлкi етедi. Оқымай қалған</w:t>
      </w:r>
      <w:r w:rsidRPr="00090C9B">
        <w:rPr>
          <w:sz w:val="28"/>
          <w:szCs w:val="28"/>
          <w:lang w:val="kk-KZ"/>
        </w:rPr>
        <w:t xml:space="preserve"> </w:t>
      </w:r>
      <w:r w:rsidRPr="00090C9B">
        <w:rPr>
          <w:noProof/>
          <w:color w:val="000000"/>
          <w:sz w:val="28"/>
          <w:szCs w:val="28"/>
          <w:lang w:val="kk-KZ"/>
        </w:rPr>
        <w:t xml:space="preserve">Бәтиманың оқыған жiгiттерден күйеу тандауы, оның өзiне келген үш жiгiттi бiрiне-бiрiн көрсетпей жасыруы, әкесiнiң чемодан iздеп жүрiп олардың үстiнен түсуi — шын мағынасындағы комедияға тән шешiм. </w:t>
      </w:r>
      <w:r w:rsidRPr="00416B97">
        <w:rPr>
          <w:noProof/>
          <w:color w:val="000000"/>
          <w:sz w:val="28"/>
          <w:szCs w:val="28"/>
          <w:lang w:val="kk-KZ"/>
        </w:rPr>
        <w:t>Оған қыз әкесi Жабағының саудагерлiк психологиясын танытар көрiнiстердiң, оның түсiмдерiн, елден алашақ қарыздарын санап отыруын, жалғыз қызына (Бәтимаға) бәтеңке әпермеген сараңдығын қоссақ, жазушының комедия арқылы сылаң қызды ғана емес, оның өскен ортасын да күлкiге айнаддырмақ ниетiн танимыз.</w:t>
      </w:r>
    </w:p>
    <w:p w:rsidR="00EF038A" w:rsidRDefault="00EF038A" w:rsidP="00EF038A">
      <w:pPr>
        <w:shd w:val="clear" w:color="auto" w:fill="FFFFFF"/>
        <w:autoSpaceDE w:val="0"/>
        <w:autoSpaceDN w:val="0"/>
        <w:adjustRightInd w:val="0"/>
        <w:ind w:firstLine="284"/>
        <w:jc w:val="both"/>
        <w:rPr>
          <w:noProof/>
          <w:color w:val="000000"/>
          <w:sz w:val="28"/>
          <w:szCs w:val="28"/>
          <w:lang w:val="kk-KZ"/>
        </w:rPr>
      </w:pPr>
    </w:p>
    <w:p w:rsidR="00EF038A" w:rsidRDefault="00EF038A" w:rsidP="00EF038A">
      <w:pPr>
        <w:shd w:val="clear" w:color="auto" w:fill="FFFFFF"/>
        <w:autoSpaceDE w:val="0"/>
        <w:autoSpaceDN w:val="0"/>
        <w:adjustRightInd w:val="0"/>
        <w:ind w:firstLine="284"/>
        <w:jc w:val="both"/>
        <w:rPr>
          <w:noProof/>
          <w:color w:val="000000"/>
          <w:sz w:val="28"/>
          <w:szCs w:val="28"/>
          <w:lang w:val="kk-KZ"/>
        </w:rPr>
      </w:pPr>
    </w:p>
    <w:p w:rsidR="00EF038A" w:rsidRDefault="00EF038A" w:rsidP="00EF038A">
      <w:pPr>
        <w:shd w:val="clear" w:color="auto" w:fill="FFFFFF"/>
        <w:autoSpaceDE w:val="0"/>
        <w:autoSpaceDN w:val="0"/>
        <w:adjustRightInd w:val="0"/>
        <w:ind w:firstLine="284"/>
        <w:jc w:val="both"/>
        <w:rPr>
          <w:noProof/>
          <w:color w:val="000000"/>
          <w:sz w:val="28"/>
          <w:szCs w:val="28"/>
          <w:lang w:val="kk-KZ"/>
        </w:rPr>
      </w:pPr>
    </w:p>
    <w:p w:rsidR="00EF038A" w:rsidRDefault="00EF038A" w:rsidP="00EF038A">
      <w:pPr>
        <w:shd w:val="clear" w:color="auto" w:fill="FFFFFF"/>
        <w:autoSpaceDE w:val="0"/>
        <w:autoSpaceDN w:val="0"/>
        <w:adjustRightInd w:val="0"/>
        <w:ind w:firstLine="284"/>
        <w:jc w:val="both"/>
        <w:rPr>
          <w:noProof/>
          <w:color w:val="000000"/>
          <w:sz w:val="28"/>
          <w:szCs w:val="28"/>
          <w:lang w:val="kk-KZ"/>
        </w:rPr>
      </w:pPr>
    </w:p>
    <w:p w:rsidR="00EF038A" w:rsidRDefault="00EF038A" w:rsidP="00EF038A">
      <w:pPr>
        <w:shd w:val="clear" w:color="auto" w:fill="FFFFFF"/>
        <w:autoSpaceDE w:val="0"/>
        <w:autoSpaceDN w:val="0"/>
        <w:adjustRightInd w:val="0"/>
        <w:ind w:firstLine="284"/>
        <w:jc w:val="both"/>
        <w:rPr>
          <w:noProof/>
          <w:color w:val="000000"/>
          <w:sz w:val="28"/>
          <w:szCs w:val="28"/>
          <w:lang w:val="kk-KZ"/>
        </w:rPr>
      </w:pPr>
    </w:p>
    <w:p w:rsidR="00EF038A" w:rsidRDefault="00EF038A" w:rsidP="00EF038A">
      <w:pPr>
        <w:shd w:val="clear" w:color="auto" w:fill="FFFFFF"/>
        <w:autoSpaceDE w:val="0"/>
        <w:autoSpaceDN w:val="0"/>
        <w:adjustRightInd w:val="0"/>
        <w:ind w:firstLine="284"/>
        <w:jc w:val="both"/>
        <w:rPr>
          <w:noProof/>
          <w:color w:val="000000"/>
          <w:sz w:val="28"/>
          <w:szCs w:val="28"/>
          <w:lang w:val="kk-KZ"/>
        </w:rPr>
      </w:pPr>
    </w:p>
    <w:p w:rsidR="00EF038A" w:rsidRDefault="00EF038A" w:rsidP="00EF038A">
      <w:pPr>
        <w:shd w:val="clear" w:color="auto" w:fill="FFFFFF"/>
        <w:autoSpaceDE w:val="0"/>
        <w:autoSpaceDN w:val="0"/>
        <w:adjustRightInd w:val="0"/>
        <w:ind w:firstLine="284"/>
        <w:jc w:val="both"/>
        <w:rPr>
          <w:noProof/>
          <w:color w:val="000000"/>
          <w:sz w:val="28"/>
          <w:szCs w:val="28"/>
          <w:lang w:val="kk-KZ"/>
        </w:rPr>
      </w:pPr>
    </w:p>
    <w:p w:rsidR="00EF038A" w:rsidRDefault="00EF038A" w:rsidP="00EF038A">
      <w:pPr>
        <w:shd w:val="clear" w:color="auto" w:fill="FFFFFF"/>
        <w:autoSpaceDE w:val="0"/>
        <w:autoSpaceDN w:val="0"/>
        <w:adjustRightInd w:val="0"/>
        <w:ind w:firstLine="284"/>
        <w:jc w:val="both"/>
        <w:rPr>
          <w:noProof/>
          <w:color w:val="000000"/>
          <w:sz w:val="28"/>
          <w:szCs w:val="28"/>
          <w:lang w:val="kk-KZ"/>
        </w:rPr>
      </w:pPr>
    </w:p>
    <w:p w:rsidR="00EF038A" w:rsidRDefault="00EF038A" w:rsidP="00EF038A">
      <w:pPr>
        <w:shd w:val="clear" w:color="auto" w:fill="FFFFFF"/>
        <w:autoSpaceDE w:val="0"/>
        <w:autoSpaceDN w:val="0"/>
        <w:adjustRightInd w:val="0"/>
        <w:ind w:firstLine="284"/>
        <w:jc w:val="both"/>
        <w:rPr>
          <w:noProof/>
          <w:color w:val="000000"/>
          <w:sz w:val="28"/>
          <w:szCs w:val="28"/>
          <w:lang w:val="kk-KZ"/>
        </w:rPr>
      </w:pPr>
    </w:p>
    <w:p w:rsidR="00EF038A" w:rsidRDefault="00EF038A" w:rsidP="00EF038A">
      <w:pPr>
        <w:shd w:val="clear" w:color="auto" w:fill="FFFFFF"/>
        <w:autoSpaceDE w:val="0"/>
        <w:autoSpaceDN w:val="0"/>
        <w:adjustRightInd w:val="0"/>
        <w:ind w:firstLine="284"/>
        <w:jc w:val="both"/>
        <w:rPr>
          <w:noProof/>
          <w:color w:val="000000"/>
          <w:sz w:val="28"/>
          <w:szCs w:val="28"/>
          <w:lang w:val="kk-KZ"/>
        </w:rPr>
      </w:pPr>
    </w:p>
    <w:p w:rsidR="00EF038A" w:rsidRDefault="00EF038A" w:rsidP="00EF038A">
      <w:pPr>
        <w:shd w:val="clear" w:color="auto" w:fill="FFFFFF"/>
        <w:autoSpaceDE w:val="0"/>
        <w:autoSpaceDN w:val="0"/>
        <w:adjustRightInd w:val="0"/>
        <w:ind w:firstLine="284"/>
        <w:jc w:val="both"/>
        <w:rPr>
          <w:noProof/>
          <w:color w:val="000000"/>
          <w:sz w:val="28"/>
          <w:szCs w:val="28"/>
          <w:lang w:val="kk-KZ"/>
        </w:rPr>
      </w:pPr>
    </w:p>
    <w:p w:rsidR="00EF038A" w:rsidRDefault="00EF038A" w:rsidP="00EF038A">
      <w:pPr>
        <w:shd w:val="clear" w:color="auto" w:fill="FFFFFF"/>
        <w:autoSpaceDE w:val="0"/>
        <w:autoSpaceDN w:val="0"/>
        <w:adjustRightInd w:val="0"/>
        <w:ind w:firstLine="284"/>
        <w:jc w:val="both"/>
        <w:rPr>
          <w:noProof/>
          <w:color w:val="000000"/>
          <w:sz w:val="28"/>
          <w:szCs w:val="28"/>
          <w:lang w:val="kk-KZ"/>
        </w:rPr>
      </w:pPr>
    </w:p>
    <w:p w:rsidR="00EF038A" w:rsidRDefault="00EF038A" w:rsidP="00EF038A">
      <w:pPr>
        <w:shd w:val="clear" w:color="auto" w:fill="FFFFFF"/>
        <w:autoSpaceDE w:val="0"/>
        <w:autoSpaceDN w:val="0"/>
        <w:adjustRightInd w:val="0"/>
        <w:ind w:firstLine="284"/>
        <w:jc w:val="both"/>
        <w:rPr>
          <w:noProof/>
          <w:color w:val="000000"/>
          <w:sz w:val="28"/>
          <w:szCs w:val="28"/>
          <w:lang w:val="kk-KZ"/>
        </w:rPr>
      </w:pPr>
    </w:p>
    <w:p w:rsidR="00EF038A" w:rsidRDefault="00EF038A" w:rsidP="00EF038A">
      <w:pPr>
        <w:shd w:val="clear" w:color="auto" w:fill="FFFFFF"/>
        <w:autoSpaceDE w:val="0"/>
        <w:autoSpaceDN w:val="0"/>
        <w:adjustRightInd w:val="0"/>
        <w:ind w:firstLine="284"/>
        <w:jc w:val="both"/>
        <w:rPr>
          <w:noProof/>
          <w:color w:val="000000"/>
          <w:sz w:val="28"/>
          <w:szCs w:val="28"/>
          <w:lang w:val="kk-KZ"/>
        </w:rPr>
      </w:pPr>
    </w:p>
    <w:p w:rsidR="00EF038A" w:rsidRDefault="00EF038A" w:rsidP="00EF038A">
      <w:pPr>
        <w:shd w:val="clear" w:color="auto" w:fill="FFFFFF"/>
        <w:autoSpaceDE w:val="0"/>
        <w:autoSpaceDN w:val="0"/>
        <w:adjustRightInd w:val="0"/>
        <w:ind w:firstLine="284"/>
        <w:jc w:val="both"/>
        <w:rPr>
          <w:noProof/>
          <w:color w:val="000000"/>
          <w:sz w:val="28"/>
          <w:szCs w:val="28"/>
          <w:lang w:val="kk-KZ"/>
        </w:rPr>
      </w:pPr>
    </w:p>
    <w:p w:rsidR="005E6E41" w:rsidRPr="00EF038A" w:rsidRDefault="005E6E41">
      <w:pPr>
        <w:rPr>
          <w:lang w:val="kk-KZ"/>
        </w:rPr>
      </w:pPr>
    </w:p>
    <w:sectPr w:rsidR="005E6E41" w:rsidRPr="00EF038A" w:rsidSect="005E6E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F038A"/>
    <w:rsid w:val="003E331D"/>
    <w:rsid w:val="005E6E41"/>
    <w:rsid w:val="00EF038A"/>
    <w:rsid w:val="00FE0B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38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1641</Words>
  <Characters>9354</Characters>
  <Application>Microsoft Office Word</Application>
  <DocSecurity>0</DocSecurity>
  <Lines>77</Lines>
  <Paragraphs>21</Paragraphs>
  <ScaleCrop>false</ScaleCrop>
  <Company>Reanimator Extreme Edition</Company>
  <LinksUpToDate>false</LinksUpToDate>
  <CharactersWithSpaces>10974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Miras</dc:creator>
  <cp:lastModifiedBy>Miras</cp:lastModifiedBy>
  <cp:revision>3</cp:revision>
  <dcterms:created xsi:type="dcterms:W3CDTF">2013-11-23T08:15:00Z</dcterms:created>
  <dcterms:modified xsi:type="dcterms:W3CDTF">2013-12-25T08:08:00Z</dcterms:modified>
</cp:coreProperties>
</file>